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29" w:rsidRDefault="001462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6229" w:rsidRDefault="00146229">
      <w:pPr>
        <w:pStyle w:val="ConsPlusNormal"/>
        <w:outlineLvl w:val="0"/>
      </w:pPr>
    </w:p>
    <w:p w:rsidR="00146229" w:rsidRDefault="00146229">
      <w:pPr>
        <w:pStyle w:val="ConsPlusTitle"/>
        <w:jc w:val="center"/>
      </w:pPr>
      <w:r>
        <w:t>ПРАВИТЕЛЬСТВО ОРЕНБУРГСКОЙ ОБЛАСТИ</w:t>
      </w:r>
    </w:p>
    <w:p w:rsidR="00146229" w:rsidRDefault="00146229">
      <w:pPr>
        <w:pStyle w:val="ConsPlusTitle"/>
        <w:jc w:val="center"/>
      </w:pPr>
    </w:p>
    <w:p w:rsidR="00146229" w:rsidRDefault="00146229">
      <w:pPr>
        <w:pStyle w:val="ConsPlusTitle"/>
        <w:jc w:val="center"/>
      </w:pPr>
      <w:r>
        <w:t>ПОСТАНОВЛЕНИЕ</w:t>
      </w:r>
    </w:p>
    <w:p w:rsidR="00146229" w:rsidRDefault="00146229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августа 2012 г. N 717-п</w:t>
      </w:r>
    </w:p>
    <w:p w:rsidR="00146229" w:rsidRDefault="00146229">
      <w:pPr>
        <w:pStyle w:val="ConsPlusTitle"/>
        <w:jc w:val="center"/>
      </w:pPr>
    </w:p>
    <w:p w:rsidR="00146229" w:rsidRDefault="00146229">
      <w:pPr>
        <w:pStyle w:val="ConsPlusTitle"/>
        <w:jc w:val="center"/>
      </w:pPr>
      <w:r>
        <w:t>О реорганизации государственного казенного учреждения</w:t>
      </w:r>
    </w:p>
    <w:p w:rsidR="00146229" w:rsidRDefault="00146229">
      <w:pPr>
        <w:pStyle w:val="ConsPlusTitle"/>
        <w:jc w:val="center"/>
      </w:pPr>
      <w:r>
        <w:t>"Центр по обеспечению мероприятий гражданской обороны</w:t>
      </w:r>
    </w:p>
    <w:p w:rsidR="00146229" w:rsidRDefault="00146229">
      <w:pPr>
        <w:pStyle w:val="ConsPlusTitle"/>
        <w:jc w:val="center"/>
      </w:pPr>
      <w:proofErr w:type="gramStart"/>
      <w:r>
        <w:t>и</w:t>
      </w:r>
      <w:proofErr w:type="gramEnd"/>
      <w:r>
        <w:t xml:space="preserve"> чрезвычайных ситуаций"</w:t>
      </w:r>
    </w:p>
    <w:p w:rsidR="00146229" w:rsidRDefault="00146229">
      <w:pPr>
        <w:pStyle w:val="ConsPlusNormal"/>
        <w:jc w:val="center"/>
      </w:pPr>
    </w:p>
    <w:p w:rsidR="00146229" w:rsidRDefault="00146229">
      <w:pPr>
        <w:pStyle w:val="ConsPlusNormal"/>
        <w:ind w:firstLine="540"/>
        <w:jc w:val="both"/>
      </w:pPr>
      <w:r>
        <w:t xml:space="preserve">Во исполнение Федеральных законов от 21 декабря 1994 года </w:t>
      </w:r>
      <w:hyperlink r:id="rId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22 августа 1995 года </w:t>
      </w:r>
      <w:hyperlink r:id="rId6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августа 1996 года N 924 "О силах и средствах единой государственной системы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29 декабря 2011 года N 1304-п "Об изменении типа существующего государственного учреждения "Центр по обеспечению мероприятий гражданской обороны и чрезвычайных ситуаций" и в целях создания казенного учреждения":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1. Реорганизовать государственное казенное учреждение "Центр по обеспечению мероприятий гражданской обороны и чрезвычайных ситуаций" (далее - ГКУ "Центр ГО и ЧС") в форме выделения государственного бюджетного учреждения "Аварийно-спасательная служба" (далее - ГБУ "АСС"). Установить штатную численность ГКУ "Центр ГО и ЧС" в количестве 501 (пятьсот одна) единица.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2. Возложить функции и полномочия учредителя ГБУ "АСС" на главное управление по делам гражданской обороны, пожарной безопасности и чрезвычайным ситуациям Оренбургской области.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3. Установить, что целями деятельности ГБУ "АСС" являются: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поиска и спасания людей на воде;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аварийно-спасательных и других неотложных работ при чрезвычайных ситуациях межмуниципального и регионального характера.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4. Изменить основные цели деятельности реорганизуемого ГКУ "Центр ГО и ЧС" на: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предупреждение</w:t>
      </w:r>
      <w:proofErr w:type="gramEnd"/>
      <w:r>
        <w:t xml:space="preserve"> чрезвычайных ситуаций межмуниципального и регионального характера, стихийных бедствий и ликвидацию их последствий;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и осуществление на межмуниципальном и региональном уровнях мероприятий по гражданской обороне, защите населения и территории Оренбургской области от возникновения чрезвычайных ситуаций в мирное и военное время, включая поддержку в состоянии постоянной готовности к использованию систем оповещения населения об опасности и объектов гражданской обороны;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>, хранение и пополнение (в случае использования) резерва материальных ресурсов Оренбургской области для ликвидации чрезвычайных ситуаций межмуниципального и регионального характера;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сбор</w:t>
      </w:r>
      <w:proofErr w:type="gramEnd"/>
      <w:r>
        <w:t xml:space="preserve"> и обмен информацией по вопросам защиты населения и территорий от чрезвычайных ситуаций природного и техногенного характера;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организацию</w:t>
      </w:r>
      <w:proofErr w:type="gramEnd"/>
      <w:r>
        <w:t xml:space="preserve"> тушения пожаров.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5. Главному управлению по делам гражданской обороны, пожарной безопасности и чрезвычайным ситуациям Оренбургской области (Иванов П.Я.):</w:t>
      </w:r>
    </w:p>
    <w:p w:rsidR="00146229" w:rsidRDefault="00146229">
      <w:pPr>
        <w:pStyle w:val="ConsPlusNormal"/>
        <w:spacing w:before="220"/>
        <w:ind w:firstLine="540"/>
        <w:jc w:val="both"/>
      </w:pPr>
      <w:r>
        <w:t>5.1. Поручить ГКУ "Центр ГО и ЧС" (Некрасов В.И.) провести организационные мероприятия по реорганизации в соответствии с законодательством в трехмесячный срок со дня подписания настоящего постановления.</w:t>
      </w:r>
    </w:p>
    <w:p w:rsidR="00146229" w:rsidRDefault="00146229">
      <w:pPr>
        <w:pStyle w:val="ConsPlusNormal"/>
        <w:spacing w:before="220"/>
        <w:ind w:firstLine="540"/>
        <w:jc w:val="both"/>
      </w:pPr>
      <w:r>
        <w:t>5.2. По согласованию с министерством природных ресурсов, экологии и имущественных отношений Оренбургской области внести соответствующие изменения в устав ГКУ "Центр ГО и ЧС".</w:t>
      </w:r>
    </w:p>
    <w:p w:rsidR="00146229" w:rsidRDefault="00146229">
      <w:pPr>
        <w:pStyle w:val="ConsPlusNormal"/>
        <w:spacing w:before="220"/>
        <w:ind w:firstLine="540"/>
        <w:jc w:val="both"/>
      </w:pPr>
      <w:r>
        <w:t>5.3. Разработать и по согласованию с министерством природных ресурсов, экологии и имущественных отношений Оренбургской области утвердить устав ГБУ "АСС".</w:t>
      </w:r>
    </w:p>
    <w:p w:rsidR="00146229" w:rsidRDefault="00146229">
      <w:pPr>
        <w:pStyle w:val="ConsPlusNormal"/>
        <w:spacing w:before="220"/>
        <w:ind w:firstLine="540"/>
        <w:jc w:val="both"/>
      </w:pPr>
      <w:r>
        <w:t>5.4. Установить государственное задание ГБУ "АСС" в соответствии с основными видами деятельности, предусмотренными его уставом, и учитывать при формировании областного бюджета расходы на финансовое обеспечение выполнения государственного задания ГБУ "АСС".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6. Министерству природных ресурсов, экологии и имущественных отношений Оренбургской области (Костюченко К.П.) внести соответствующие изменения в реестр государственного имущества Оренбургской области.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 xml:space="preserve">7.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администрации Оренбургской области от 21 ноября 2005 года N 115-ук "О создании государственного учреждения "Центр по обеспечению мероприятий гражданской обороны и чрезвычайных ситуаций" (в редакции указов Губернатора Оренбургской области от 17.12.2009 </w:t>
      </w:r>
      <w:hyperlink r:id="rId10" w:history="1">
        <w:r>
          <w:rPr>
            <w:color w:val="0000FF"/>
          </w:rPr>
          <w:t>N 247-ук</w:t>
        </w:r>
      </w:hyperlink>
      <w:r>
        <w:t xml:space="preserve">, от 29.12.2009 </w:t>
      </w:r>
      <w:hyperlink r:id="rId11" w:history="1">
        <w:r>
          <w:rPr>
            <w:color w:val="0000FF"/>
          </w:rPr>
          <w:t>N 257-ук</w:t>
        </w:r>
      </w:hyperlink>
      <w:r>
        <w:t>) следующее изменение:</w:t>
      </w:r>
    </w:p>
    <w:p w:rsidR="00146229" w:rsidRDefault="0014622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"в количестве 540 (пятьсот сорок) единиц" заменить словами "в количестве 501 (пятьсот одна) единица".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 xml:space="preserve">8. Признать утратившими силу указы Губернатора Оренбургской области от 25.07.2006 </w:t>
      </w:r>
      <w:hyperlink r:id="rId13" w:history="1">
        <w:r>
          <w:rPr>
            <w:color w:val="0000FF"/>
          </w:rPr>
          <w:t>N 149-ук</w:t>
        </w:r>
      </w:hyperlink>
      <w:r>
        <w:t xml:space="preserve">, от 19.11.2008 </w:t>
      </w:r>
      <w:hyperlink r:id="rId14" w:history="1">
        <w:r>
          <w:rPr>
            <w:color w:val="0000FF"/>
          </w:rPr>
          <w:t>N 141-ук</w:t>
        </w:r>
      </w:hyperlink>
      <w:r>
        <w:t xml:space="preserve"> "О внесении изменения в указ главы администрации области от 21.11.2005 N 115-ук".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9. Контроль за исполнением настоящего постановления возложить на первого вице-губернатора - первого заместителя председателя Правительства Оренбургской области Рогожкина В.А.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  <w:r>
        <w:t>10. Постановление вступает в силу после его подписания.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jc w:val="right"/>
      </w:pPr>
      <w:r>
        <w:t>Губернатор</w:t>
      </w:r>
    </w:p>
    <w:p w:rsidR="00146229" w:rsidRDefault="00146229">
      <w:pPr>
        <w:pStyle w:val="ConsPlusNormal"/>
        <w:jc w:val="right"/>
      </w:pPr>
      <w:r>
        <w:t>Оренбургской области</w:t>
      </w:r>
    </w:p>
    <w:p w:rsidR="00146229" w:rsidRDefault="00146229">
      <w:pPr>
        <w:pStyle w:val="ConsPlusNormal"/>
        <w:jc w:val="right"/>
      </w:pPr>
      <w:r>
        <w:t>Ю.А.БЕРГ</w:t>
      </w: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ind w:firstLine="540"/>
        <w:jc w:val="both"/>
      </w:pPr>
    </w:p>
    <w:p w:rsidR="00146229" w:rsidRDefault="00146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811" w:rsidRDefault="003D5811">
      <w:bookmarkStart w:id="0" w:name="_GoBack"/>
      <w:bookmarkEnd w:id="0"/>
    </w:p>
    <w:sectPr w:rsidR="003D5811" w:rsidSect="000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9"/>
    <w:rsid w:val="00146229"/>
    <w:rsid w:val="003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5DD1-257A-426E-8DA2-809A6C3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E2C6A94C2CBD77EC44492404A0ADA062CF6ED589303A130C853412F5A39B735DCD9F9A4BCA315D4A0D8043210AD9D67P7G" TargetMode="External"/><Relationship Id="rId13" Type="http://schemas.openxmlformats.org/officeDocument/2006/relationships/hyperlink" Target="consultantplus://offline/ref=AC9E2C6A94C2CBD77EC44492404A0ADA062CF6ED5A9E06A536C853412F5A39B735DCD9F9A4BCA315D4A0D8043210AD9D67P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9E2C6A94C2CBD77EC45A9F562657DE0725ACE25E9B0EF46B97081C785333E06093D8A5E1E0B014D4A0DA0D2D61PBG" TargetMode="External"/><Relationship Id="rId12" Type="http://schemas.openxmlformats.org/officeDocument/2006/relationships/hyperlink" Target="consultantplus://offline/ref=AC9E2C6A94C2CBD77EC44492404A0ADA062CF6ED599803AA34C853412F5A39B735DCD9EBA4E4AF14DDBED90A2746FCD82B38A98765BF9882CBBA8167P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E2C6A94C2CBD77EC44484432657DE0F23A9E65A9053FE63CE041E7F5C6CE5758280A9E9F7AE1DC3BCD80C62P5G" TargetMode="External"/><Relationship Id="rId11" Type="http://schemas.openxmlformats.org/officeDocument/2006/relationships/hyperlink" Target="consultantplus://offline/ref=AC9E2C6A94C2CBD77EC44492404A0ADA062CF6ED599307A33FC853412F5A39B735DCD9F9A4BCA315D4A0D8043210AD9D67P7G" TargetMode="External"/><Relationship Id="rId5" Type="http://schemas.openxmlformats.org/officeDocument/2006/relationships/hyperlink" Target="consultantplus://offline/ref=AC9E2C6A94C2CBD77EC44484432657DE0725AFE95B9A0EF46B97081C785333E06093D8A5E1E0B014D4A0DA0D2D61P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9E2C6A94C2CBD77EC44492404A0ADA062CF6ED599305A030C853412F5A39B735DCD9F9A4BCA315D4A0D8043210AD9D67P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9E2C6A94C2CBD77EC44492404A0ADA062CF6ED599803AA34C853412F5A39B735DCD9F9A4BCA315D4A0D8043210AD9D67P7G" TargetMode="External"/><Relationship Id="rId14" Type="http://schemas.openxmlformats.org/officeDocument/2006/relationships/hyperlink" Target="consultantplus://offline/ref=AC9E2C6A94C2CBD77EC44492404A0ADA062CF6ED599801A236C853412F5A39B735DCD9F9A4BCA315D4A0D8043210AD9D67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</dc:creator>
  <cp:keywords/>
  <dc:description/>
  <cp:lastModifiedBy>Бобровская</cp:lastModifiedBy>
  <cp:revision>1</cp:revision>
  <dcterms:created xsi:type="dcterms:W3CDTF">2019-09-19T06:15:00Z</dcterms:created>
  <dcterms:modified xsi:type="dcterms:W3CDTF">2019-09-19T06:16:00Z</dcterms:modified>
</cp:coreProperties>
</file>